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9" w:rsidRPr="008E76A5" w:rsidRDefault="00DF5409" w:rsidP="00AD14F6">
      <w:pPr>
        <w:pStyle w:val="NoSpacing"/>
        <w:tabs>
          <w:tab w:val="left" w:pos="526"/>
          <w:tab w:val="center" w:pos="5233"/>
        </w:tabs>
        <w:spacing w:line="276" w:lineRule="auto"/>
        <w:rPr>
          <w:rFonts w:ascii="Times New Roman" w:hAnsi="Times New Roman" w:cs="Times New Roman"/>
          <w:b/>
        </w:rPr>
      </w:pPr>
      <w:bookmarkStart w:id="0" w:name="OLE_LINK1"/>
    </w:p>
    <w:tbl>
      <w:tblPr>
        <w:tblStyle w:val="TableGrid"/>
        <w:tblW w:w="9947" w:type="dxa"/>
        <w:jc w:val="center"/>
        <w:tblInd w:w="149" w:type="dxa"/>
        <w:tblLook w:val="04A0"/>
      </w:tblPr>
      <w:tblGrid>
        <w:gridCol w:w="222"/>
        <w:gridCol w:w="592"/>
        <w:gridCol w:w="211"/>
        <w:gridCol w:w="790"/>
        <w:gridCol w:w="3055"/>
        <w:gridCol w:w="4860"/>
        <w:gridCol w:w="217"/>
      </w:tblGrid>
      <w:tr w:rsidR="00CC4291" w:rsidRPr="008E76A5" w:rsidTr="000C4254">
        <w:trPr>
          <w:gridAfter w:val="1"/>
          <w:wAfter w:w="217" w:type="dxa"/>
          <w:jc w:val="center"/>
        </w:trPr>
        <w:tc>
          <w:tcPr>
            <w:tcW w:w="9730" w:type="dxa"/>
            <w:gridSpan w:val="6"/>
            <w:tcBorders>
              <w:top w:val="nil"/>
              <w:left w:val="nil"/>
              <w:right w:val="nil"/>
            </w:tcBorders>
          </w:tcPr>
          <w:p w:rsidR="00CC4291" w:rsidRPr="008E76A5" w:rsidRDefault="00C3344A" w:rsidP="00AD14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Lesson P</w:t>
            </w:r>
            <w:r w:rsidR="00D25962" w:rsidRPr="008E76A5">
              <w:rPr>
                <w:rFonts w:ascii="Times New Roman" w:hAnsi="Times New Roman" w:cs="Times New Roman"/>
                <w:b/>
              </w:rPr>
              <w:t>l</w:t>
            </w:r>
            <w:r w:rsidR="002E00F7" w:rsidRPr="008E76A5">
              <w:rPr>
                <w:rFonts w:ascii="Times New Roman" w:hAnsi="Times New Roman" w:cs="Times New Roman"/>
                <w:b/>
              </w:rPr>
              <w:t>an</w:t>
            </w:r>
          </w:p>
        </w:tc>
      </w:tr>
      <w:tr w:rsidR="00CC4291" w:rsidRPr="008E76A5" w:rsidTr="000C4254">
        <w:trPr>
          <w:gridAfter w:val="1"/>
          <w:wAfter w:w="217" w:type="dxa"/>
          <w:jc w:val="center"/>
        </w:trPr>
        <w:tc>
          <w:tcPr>
            <w:tcW w:w="4870" w:type="dxa"/>
            <w:gridSpan w:val="5"/>
          </w:tcPr>
          <w:p w:rsidR="00CC4291" w:rsidRPr="008E76A5" w:rsidRDefault="00CC4291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4860" w:type="dxa"/>
          </w:tcPr>
          <w:p w:rsidR="00CC4291" w:rsidRPr="008E76A5" w:rsidRDefault="00C43781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="00FE4956">
              <w:rPr>
                <w:rFonts w:ascii="Times New Roman" w:hAnsi="Times New Roman" w:cs="Times New Roman"/>
                <w:bCs/>
              </w:rPr>
              <w:t>atyender</w:t>
            </w:r>
          </w:p>
        </w:tc>
      </w:tr>
      <w:tr w:rsidR="00DF5409" w:rsidRPr="008E76A5" w:rsidTr="000C4254">
        <w:trPr>
          <w:gridAfter w:val="1"/>
          <w:wAfter w:w="217" w:type="dxa"/>
          <w:jc w:val="center"/>
        </w:trPr>
        <w:tc>
          <w:tcPr>
            <w:tcW w:w="4870" w:type="dxa"/>
            <w:gridSpan w:val="5"/>
          </w:tcPr>
          <w:p w:rsidR="00DF5409" w:rsidRPr="008E76A5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4860" w:type="dxa"/>
          </w:tcPr>
          <w:p w:rsidR="00DF5409" w:rsidRPr="008E76A5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8E76A5" w:rsidTr="000C4254">
        <w:trPr>
          <w:gridAfter w:val="1"/>
          <w:wAfter w:w="217" w:type="dxa"/>
          <w:jc w:val="center"/>
        </w:trPr>
        <w:tc>
          <w:tcPr>
            <w:tcW w:w="4870" w:type="dxa"/>
            <w:gridSpan w:val="5"/>
          </w:tcPr>
          <w:p w:rsidR="00DF5409" w:rsidRPr="008E76A5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4860" w:type="dxa"/>
          </w:tcPr>
          <w:p w:rsidR="00DF5409" w:rsidRPr="008E76A5" w:rsidRDefault="001C51AF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5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055314" w:rsidRPr="008E76A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F5409" w:rsidRPr="008E76A5" w:rsidTr="000C4254">
        <w:trPr>
          <w:gridAfter w:val="1"/>
          <w:wAfter w:w="217" w:type="dxa"/>
          <w:jc w:val="center"/>
        </w:trPr>
        <w:tc>
          <w:tcPr>
            <w:tcW w:w="4870" w:type="dxa"/>
            <w:gridSpan w:val="5"/>
          </w:tcPr>
          <w:p w:rsidR="00DF5409" w:rsidRPr="008E76A5" w:rsidRDefault="00DF5409" w:rsidP="00CB1B6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860" w:type="dxa"/>
          </w:tcPr>
          <w:p w:rsidR="00DF5409" w:rsidRPr="008E76A5" w:rsidRDefault="00775002" w:rsidP="001C51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 xml:space="preserve">Electrical </w:t>
            </w:r>
            <w:r w:rsidR="001C51AF" w:rsidRPr="008E76A5">
              <w:rPr>
                <w:rFonts w:ascii="Times New Roman" w:hAnsi="Times New Roman"/>
                <w:bCs/>
                <w:sz w:val="22"/>
                <w:szCs w:val="22"/>
              </w:rPr>
              <w:t>Power- I</w:t>
            </w:r>
          </w:p>
        </w:tc>
      </w:tr>
      <w:tr w:rsidR="00DF5409" w:rsidRPr="008E76A5" w:rsidTr="000C4254">
        <w:trPr>
          <w:gridAfter w:val="1"/>
          <w:wAfter w:w="217" w:type="dxa"/>
          <w:jc w:val="center"/>
        </w:trPr>
        <w:tc>
          <w:tcPr>
            <w:tcW w:w="4870" w:type="dxa"/>
            <w:gridSpan w:val="5"/>
          </w:tcPr>
          <w:p w:rsidR="00DF5409" w:rsidRPr="008E76A5" w:rsidRDefault="001616E9" w:rsidP="000C425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Work load (</w:t>
            </w:r>
            <w:r w:rsidR="000C4254" w:rsidRPr="008E76A5">
              <w:rPr>
                <w:rFonts w:ascii="Times New Roman" w:hAnsi="Times New Roman" w:cs="Times New Roman"/>
                <w:b/>
              </w:rPr>
              <w:t xml:space="preserve">Theory </w:t>
            </w:r>
            <w:r w:rsidR="00E00846" w:rsidRPr="008E76A5">
              <w:rPr>
                <w:rFonts w:ascii="Times New Roman" w:hAnsi="Times New Roman" w:cs="Times New Roman"/>
                <w:b/>
              </w:rPr>
              <w:t>+ Practical</w:t>
            </w:r>
            <w:r w:rsidRPr="008E76A5">
              <w:rPr>
                <w:rFonts w:ascii="Times New Roman" w:hAnsi="Times New Roman" w:cs="Times New Roman"/>
                <w:b/>
              </w:rPr>
              <w:t xml:space="preserve"> </w:t>
            </w:r>
            <w:r w:rsidR="00DF5409" w:rsidRPr="008E76A5">
              <w:rPr>
                <w:rFonts w:ascii="Times New Roman" w:hAnsi="Times New Roman" w:cs="Times New Roman"/>
                <w:b/>
              </w:rPr>
              <w:t>) Per Week</w:t>
            </w:r>
          </w:p>
        </w:tc>
        <w:tc>
          <w:tcPr>
            <w:tcW w:w="4860" w:type="dxa"/>
          </w:tcPr>
          <w:p w:rsidR="001E6569" w:rsidRPr="008E76A5" w:rsidRDefault="00E00846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(04+00)</w:t>
            </w:r>
          </w:p>
        </w:tc>
      </w:tr>
      <w:tr w:rsidR="000C4254" w:rsidRPr="008E76A5" w:rsidTr="000C4254">
        <w:trPr>
          <w:gridAfter w:val="1"/>
          <w:wAfter w:w="217" w:type="dxa"/>
          <w:jc w:val="center"/>
        </w:trPr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0C4254" w:rsidRPr="008E76A5" w:rsidRDefault="000C4254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916" w:type="dxa"/>
            <w:gridSpan w:val="4"/>
            <w:tcBorders>
              <w:left w:val="single" w:sz="4" w:space="0" w:color="auto"/>
            </w:tcBorders>
          </w:tcPr>
          <w:p w:rsidR="000C4254" w:rsidRPr="008E76A5" w:rsidRDefault="000C4254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Theory</w:t>
            </w:r>
          </w:p>
        </w:tc>
      </w:tr>
      <w:bookmarkEnd w:id="0"/>
      <w:tr w:rsidR="000C425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0C4254" w:rsidRPr="008E76A5" w:rsidRDefault="000C4254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C4254" w:rsidRPr="008E76A5" w:rsidRDefault="000C4254" w:rsidP="000C4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8132" w:type="dxa"/>
            <w:gridSpan w:val="3"/>
          </w:tcPr>
          <w:p w:rsidR="000C4254" w:rsidRPr="008E76A5" w:rsidRDefault="000C4254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9602FA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</w:tcPr>
          <w:p w:rsidR="009602FA" w:rsidRPr="008E76A5" w:rsidRDefault="009602FA" w:rsidP="0010304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9602FA" w:rsidRPr="008E76A5" w:rsidRDefault="009602FA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790" w:type="dxa"/>
          </w:tcPr>
          <w:p w:rsidR="009602FA" w:rsidRPr="008E76A5" w:rsidRDefault="009602FA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9602FA" w:rsidRPr="008E76A5" w:rsidRDefault="00562454" w:rsidP="00FF4C0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Unit1</w:t>
            </w:r>
            <w:r w:rsidR="00D10997" w:rsidRPr="008E76A5">
              <w:rPr>
                <w:rFonts w:ascii="Times New Roman" w:hAnsi="Times New Roman" w:cs="Times New Roman"/>
                <w:b/>
              </w:rPr>
              <w:t xml:space="preserve"> </w:t>
            </w:r>
            <w:r w:rsidR="004252BD" w:rsidRPr="008E76A5">
              <w:rPr>
                <w:rFonts w:ascii="Times New Roman" w:hAnsi="Times New Roman" w:cs="Times New Roman"/>
                <w:b/>
              </w:rPr>
              <w:t>Power Generation</w:t>
            </w:r>
          </w:p>
        </w:tc>
      </w:tr>
      <w:tr w:rsidR="009602FA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9602FA" w:rsidRPr="008E76A5" w:rsidRDefault="009602FA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9602FA" w:rsidRPr="008E76A5" w:rsidRDefault="009602FA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9602FA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Main resources of energy, conventional and non-conventional</w:t>
            </w:r>
          </w:p>
        </w:tc>
      </w:tr>
      <w:tr w:rsidR="009602FA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9602FA" w:rsidRPr="008E76A5" w:rsidRDefault="009602FA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9602FA" w:rsidRPr="008E76A5" w:rsidRDefault="009602FA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9602FA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Different types of power stations, thermal</w:t>
            </w:r>
            <w:r w:rsidR="009F64A2" w:rsidRPr="008E76A5">
              <w:rPr>
                <w:rFonts w:ascii="Times New Roman" w:hAnsi="Times New Roman" w:cs="Times New Roman"/>
                <w:bCs/>
              </w:rPr>
              <w:t xml:space="preserve"> power plant</w:t>
            </w:r>
          </w:p>
        </w:tc>
      </w:tr>
      <w:tr w:rsidR="009602FA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9602FA" w:rsidRPr="008E76A5" w:rsidRDefault="009602FA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9602FA" w:rsidRPr="008E76A5" w:rsidRDefault="009602FA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9602FA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 xml:space="preserve">Hydro </w:t>
            </w:r>
            <w:r w:rsidR="009F64A2" w:rsidRPr="008E76A5">
              <w:rPr>
                <w:rFonts w:ascii="Times New Roman" w:hAnsi="Times New Roman" w:cs="Times New Roman"/>
                <w:bCs/>
              </w:rPr>
              <w:t>Power plant Flow diagrams and operation</w:t>
            </w:r>
          </w:p>
        </w:tc>
      </w:tr>
      <w:tr w:rsidR="00A01E79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A01E79" w:rsidRPr="008E76A5" w:rsidRDefault="00A01E79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1E79" w:rsidRPr="008E76A5" w:rsidRDefault="00A01E79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1E79" w:rsidRPr="008E76A5" w:rsidRDefault="00A01E79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</w:tc>
        <w:tc>
          <w:tcPr>
            <w:tcW w:w="790" w:type="dxa"/>
          </w:tcPr>
          <w:p w:rsidR="00A01E79" w:rsidRPr="008E76A5" w:rsidRDefault="00A01E79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A01E79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Gas power plant</w:t>
            </w:r>
            <w:r w:rsidR="009F64A2" w:rsidRPr="008E76A5">
              <w:rPr>
                <w:rFonts w:ascii="Times New Roman" w:hAnsi="Times New Roman" w:cs="Times New Roman"/>
                <w:bCs/>
              </w:rPr>
              <w:t xml:space="preserve"> Flow diagrams and operation</w:t>
            </w:r>
          </w:p>
        </w:tc>
      </w:tr>
      <w:tr w:rsidR="00831F6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790" w:type="dxa"/>
          </w:tcPr>
          <w:p w:rsidR="00831F67" w:rsidRPr="008E76A5" w:rsidRDefault="00831F6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831F67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diesel power station</w:t>
            </w:r>
            <w:r w:rsidR="009F64A2" w:rsidRPr="008E76A5">
              <w:rPr>
                <w:rFonts w:ascii="Times New Roman" w:hAnsi="Times New Roman" w:cs="Times New Roman"/>
                <w:bCs/>
              </w:rPr>
              <w:t xml:space="preserve"> Flow diagrams and operation</w:t>
            </w:r>
          </w:p>
        </w:tc>
      </w:tr>
      <w:tr w:rsidR="00831F6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831F67" w:rsidRPr="008E76A5" w:rsidRDefault="00831F6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831F67" w:rsidRPr="008E76A5" w:rsidRDefault="004252BD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nuclear power Plant</w:t>
            </w:r>
            <w:r w:rsidR="009F64A2" w:rsidRPr="008E76A5">
              <w:rPr>
                <w:rFonts w:ascii="Times New Roman" w:hAnsi="Times New Roman" w:cs="Times New Roman"/>
                <w:bCs/>
              </w:rPr>
              <w:t xml:space="preserve"> Flow diagrams and operation</w:t>
            </w:r>
          </w:p>
        </w:tc>
      </w:tr>
      <w:tr w:rsidR="00831F6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831F67" w:rsidRPr="008E76A5" w:rsidRDefault="00831F6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831F67" w:rsidRPr="008E76A5" w:rsidRDefault="009F64A2" w:rsidP="00FF4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comparison of the generating stations on the basis of running cost, site, starting, maintenance</w:t>
            </w:r>
          </w:p>
        </w:tc>
      </w:tr>
      <w:tr w:rsidR="00831F6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1F67" w:rsidRPr="008E76A5" w:rsidRDefault="00831F6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  <w:tc>
          <w:tcPr>
            <w:tcW w:w="790" w:type="dxa"/>
          </w:tcPr>
          <w:p w:rsidR="00831F67" w:rsidRPr="008E76A5" w:rsidRDefault="00831F6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831F67" w:rsidRPr="008E76A5" w:rsidRDefault="005D7C44" w:rsidP="00FF4C0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Revision/Assignment/ Class Test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5D7C44" w:rsidRPr="008E76A5" w:rsidRDefault="005B48E0" w:rsidP="00FF4C0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Unit2:</w:t>
            </w:r>
            <w:r w:rsidR="005D7C44" w:rsidRPr="008E76A5">
              <w:rPr>
                <w:rFonts w:ascii="Times New Roman" w:hAnsi="Times New Roman" w:cs="Times New Roman"/>
                <w:b/>
              </w:rPr>
              <w:t>Economics of Generation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Fixed and running cost, load estimation, load curves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Demand factor, load factor, diversity factor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Power factor and their effect on cost of generation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Simple problems based on above relations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Revision/Assignment/ Class Test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Base load and peak load power stations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8E76A5">
              <w:rPr>
                <w:rFonts w:ascii="Times New Roman" w:hAnsi="Times New Roman" w:cs="Times New Roman"/>
                <w:bCs/>
              </w:rPr>
              <w:t>5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inter-connection of power stations and its advantages</w:t>
            </w:r>
          </w:p>
        </w:tc>
      </w:tr>
      <w:tr w:rsidR="005D7C44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5D7C44" w:rsidRPr="008E76A5" w:rsidRDefault="005D7C44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5D7C44" w:rsidRPr="008E76A5" w:rsidRDefault="005D7C44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5D7C44" w:rsidRPr="008E76A5" w:rsidRDefault="005D7C44" w:rsidP="00FF4C0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Concept of regional and national grid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Revision/Assignment/ Class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34B9" w:rsidP="00623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76A5">
              <w:rPr>
                <w:rFonts w:ascii="Times New Roman" w:hAnsi="Times New Roman" w:cs="Times New Roman"/>
                <w:b/>
              </w:rPr>
              <w:t>Unit3 T</w:t>
            </w:r>
            <w:r w:rsidR="00B078D7" w:rsidRPr="008E76A5">
              <w:rPr>
                <w:rFonts w:ascii="Times New Roman" w:hAnsi="Times New Roman" w:cs="Times New Roman"/>
                <w:b/>
              </w:rPr>
              <w:t>ransmission Systems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6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Layout of transmission system, selection of voltage for H.T and L.T lines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advantages of high voltage for Transmission of power in both AC and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Comparison of different systems: AC versus DC for power transmission,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material and sizes from standard tables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7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Constructional features of transmission lines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Types of supports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Types of insulators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Types of conductors, Selection of insulators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8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conductors, earth wire and their accessories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Transposition of conductors and string efficiency of suspension type</w:t>
            </w:r>
          </w:p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insulators, Bundle Conductors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Mechanical features of line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Import</w:t>
            </w:r>
            <w:r w:rsidR="00723AC0" w:rsidRPr="008E76A5">
              <w:rPr>
                <w:rFonts w:ascii="Times New Roman" w:hAnsi="Times New Roman" w:cs="Times New Roman"/>
                <w:bCs/>
              </w:rPr>
              <w:t>ance of sag, calculation of sag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9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effects of wind and ice related problems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Indian electricity rules pertaining to clearance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Electrical features of line: Calculation of resistance, inductance and capacitance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A.C. transmission line, voltage regulation, and concept of corona.</w:t>
            </w:r>
          </w:p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Effects of corona and remedial measures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nil"/>
            </w:tcBorders>
          </w:tcPr>
          <w:p w:rsidR="00B078D7" w:rsidRPr="008E76A5" w:rsidRDefault="00B078D7" w:rsidP="0010304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10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Transmission Losses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top w:val="nil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Revision/Assignment/ Class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top w:val="nil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</w:pPr>
            <w:r w:rsidRPr="008E76A5">
              <w:rPr>
                <w:rFonts w:ascii="Times New Roman" w:hAnsi="Times New Roman"/>
                <w:b/>
                <w:sz w:val="22"/>
                <w:szCs w:val="22"/>
              </w:rPr>
              <w:t>Unit 4: Distribution System</w:t>
            </w: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 xml:space="preserve"> Lay out of HT and LT distribution system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constructional feature of distribution lines and their erection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11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LT feeders and service mains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Simple problems on AC radial distribution system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Determination of size of conductor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Preparation of estimates of HT and LT lines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12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Constructional features of LT (400 V), HT (II kV) underground cables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Advantages and disadvantages of underground system with respect to overhead system.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Calculation of losses in distribution system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Faults in underground cables-determine fault location by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13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Murray Loop Test, Varley Loop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Revision/Assignment/ Class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6A5">
              <w:rPr>
                <w:rFonts w:ascii="Times New Roman" w:hAnsi="Times New Roman"/>
                <w:bCs/>
                <w:sz w:val="22"/>
                <w:szCs w:val="22"/>
              </w:rPr>
              <w:t>Revision/Problem solution/ Class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/>
              </w:rPr>
              <w:t>Unit 5: Substations</w:t>
            </w:r>
            <w:r w:rsidRPr="008E76A5">
              <w:rPr>
                <w:rFonts w:ascii="Times New Roman" w:hAnsi="Times New Roman" w:cs="Times New Roman"/>
                <w:bCs/>
              </w:rPr>
              <w:t>: Brief idea about substations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14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Outdoor grid sub-station 220/132 KV, 66/33 KV outdoor</w:t>
            </w:r>
          </w:p>
          <w:p w:rsidR="00B078D7" w:rsidRPr="008E76A5" w:rsidRDefault="00623B91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S</w:t>
            </w:r>
            <w:r w:rsidR="00B078D7" w:rsidRPr="008E76A5">
              <w:rPr>
                <w:rFonts w:ascii="Times New Roman" w:hAnsi="Times New Roman" w:cs="Times New Roman"/>
                <w:bCs/>
              </w:rPr>
              <w:t>ubstations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Pole mounted substations and indoor substation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Layout of 33/11 distribution substation and various auxiliaries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  <w:tcBorders>
              <w:bottom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Layout of kV/400V distribution substation and various auxiliaries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</w:tcBorders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15</w:t>
            </w:r>
            <w:r w:rsidRPr="008E76A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Revision/Assignment/ Class Test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/>
              </w:rPr>
              <w:t>Unit 6: power factor</w:t>
            </w:r>
            <w:r w:rsidRPr="008E76A5">
              <w:rPr>
                <w:rFonts w:ascii="Times New Roman" w:hAnsi="Times New Roman" w:cs="Times New Roman"/>
                <w:bCs/>
              </w:rPr>
              <w:t>, reasons and disadvantages of low power factor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Methods for improvement of power factor using capacitor banks, VAR Static Compensator (SVC)</w:t>
            </w:r>
          </w:p>
        </w:tc>
      </w:tr>
      <w:tr w:rsidR="00B078D7" w:rsidRPr="008E76A5" w:rsidTr="000C4254">
        <w:tblPrEx>
          <w:jc w:val="left"/>
        </w:tblPrEx>
        <w:trPr>
          <w:gridBefore w:val="1"/>
          <w:wBefore w:w="222" w:type="dxa"/>
        </w:trPr>
        <w:tc>
          <w:tcPr>
            <w:tcW w:w="803" w:type="dxa"/>
            <w:gridSpan w:val="2"/>
            <w:vMerge/>
          </w:tcPr>
          <w:p w:rsidR="00B078D7" w:rsidRPr="008E76A5" w:rsidRDefault="00B078D7" w:rsidP="005044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B078D7" w:rsidRPr="008E76A5" w:rsidRDefault="00B078D7" w:rsidP="00F763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B078D7" w:rsidRPr="008E76A5" w:rsidRDefault="00B078D7" w:rsidP="00623F6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76A5">
              <w:rPr>
                <w:rFonts w:ascii="Times New Roman" w:hAnsi="Times New Roman" w:cs="Times New Roman"/>
                <w:bCs/>
              </w:rPr>
              <w:t>Revision/Review/Test of old HSBTE Papers</w:t>
            </w:r>
          </w:p>
        </w:tc>
      </w:tr>
    </w:tbl>
    <w:p w:rsidR="00D63A27" w:rsidRPr="008E76A5" w:rsidRDefault="00D63A27">
      <w:pPr>
        <w:rPr>
          <w:rFonts w:ascii="Times New Roman" w:hAnsi="Times New Roman" w:cs="Times New Roman"/>
          <w:b/>
        </w:rPr>
      </w:pPr>
    </w:p>
    <w:sectPr w:rsidR="00D63A27" w:rsidRPr="008E76A5" w:rsidSect="007434FC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EBF" w:rsidRDefault="00CC0EBF" w:rsidP="00EA368F">
      <w:pPr>
        <w:spacing w:after="0" w:line="240" w:lineRule="auto"/>
      </w:pPr>
      <w:r>
        <w:separator/>
      </w:r>
    </w:p>
  </w:endnote>
  <w:endnote w:type="continuationSeparator" w:id="0">
    <w:p w:rsidR="00CC0EBF" w:rsidRDefault="00CC0EBF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EBF" w:rsidRDefault="00CC0EBF" w:rsidP="00EA368F">
      <w:pPr>
        <w:spacing w:after="0" w:line="240" w:lineRule="auto"/>
      </w:pPr>
      <w:r>
        <w:separator/>
      </w:r>
    </w:p>
  </w:footnote>
  <w:footnote w:type="continuationSeparator" w:id="0">
    <w:p w:rsidR="00CC0EBF" w:rsidRDefault="00CC0EBF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2788A"/>
    <w:multiLevelType w:val="multilevel"/>
    <w:tmpl w:val="1DDCE1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15304"/>
    <w:rsid w:val="00021699"/>
    <w:rsid w:val="00042392"/>
    <w:rsid w:val="00055314"/>
    <w:rsid w:val="00055F08"/>
    <w:rsid w:val="000573DF"/>
    <w:rsid w:val="000603C7"/>
    <w:rsid w:val="00070DBF"/>
    <w:rsid w:val="000B0B84"/>
    <w:rsid w:val="000B6A65"/>
    <w:rsid w:val="000C4254"/>
    <w:rsid w:val="000D41FC"/>
    <w:rsid w:val="000D67F8"/>
    <w:rsid w:val="000F1030"/>
    <w:rsid w:val="00103049"/>
    <w:rsid w:val="00110754"/>
    <w:rsid w:val="00120B04"/>
    <w:rsid w:val="0012282E"/>
    <w:rsid w:val="00124F9B"/>
    <w:rsid w:val="001308E0"/>
    <w:rsid w:val="00157F34"/>
    <w:rsid w:val="001616E9"/>
    <w:rsid w:val="001626BA"/>
    <w:rsid w:val="00176BA9"/>
    <w:rsid w:val="00184765"/>
    <w:rsid w:val="00187255"/>
    <w:rsid w:val="001878DD"/>
    <w:rsid w:val="00194A30"/>
    <w:rsid w:val="0019599A"/>
    <w:rsid w:val="001A30E7"/>
    <w:rsid w:val="001B293D"/>
    <w:rsid w:val="001B4059"/>
    <w:rsid w:val="001B7CD0"/>
    <w:rsid w:val="001C2000"/>
    <w:rsid w:val="001C51AF"/>
    <w:rsid w:val="001C618A"/>
    <w:rsid w:val="001D27B6"/>
    <w:rsid w:val="001E5020"/>
    <w:rsid w:val="001E505E"/>
    <w:rsid w:val="001E52EC"/>
    <w:rsid w:val="001E5593"/>
    <w:rsid w:val="001E6569"/>
    <w:rsid w:val="001E751B"/>
    <w:rsid w:val="001F10A2"/>
    <w:rsid w:val="00215DC9"/>
    <w:rsid w:val="00224D94"/>
    <w:rsid w:val="00230291"/>
    <w:rsid w:val="00231F55"/>
    <w:rsid w:val="00292CA5"/>
    <w:rsid w:val="0029695B"/>
    <w:rsid w:val="002C2C37"/>
    <w:rsid w:val="002D143F"/>
    <w:rsid w:val="002E00F7"/>
    <w:rsid w:val="002E0808"/>
    <w:rsid w:val="002E6237"/>
    <w:rsid w:val="002E6DC0"/>
    <w:rsid w:val="002F664E"/>
    <w:rsid w:val="002F6A19"/>
    <w:rsid w:val="0030400E"/>
    <w:rsid w:val="003137D0"/>
    <w:rsid w:val="00322F6C"/>
    <w:rsid w:val="00323DBF"/>
    <w:rsid w:val="0035544B"/>
    <w:rsid w:val="003612FC"/>
    <w:rsid w:val="00367F04"/>
    <w:rsid w:val="00371876"/>
    <w:rsid w:val="003742BD"/>
    <w:rsid w:val="00382CE1"/>
    <w:rsid w:val="00384CF9"/>
    <w:rsid w:val="003850B5"/>
    <w:rsid w:val="00386CD2"/>
    <w:rsid w:val="00394EA1"/>
    <w:rsid w:val="003A3D42"/>
    <w:rsid w:val="003A6241"/>
    <w:rsid w:val="003B755B"/>
    <w:rsid w:val="003C4D72"/>
    <w:rsid w:val="003D5E65"/>
    <w:rsid w:val="003E3F98"/>
    <w:rsid w:val="00400347"/>
    <w:rsid w:val="0040373D"/>
    <w:rsid w:val="00407E55"/>
    <w:rsid w:val="00410135"/>
    <w:rsid w:val="0041072A"/>
    <w:rsid w:val="00410976"/>
    <w:rsid w:val="004174FC"/>
    <w:rsid w:val="004252BD"/>
    <w:rsid w:val="004367CE"/>
    <w:rsid w:val="00445A45"/>
    <w:rsid w:val="004503E1"/>
    <w:rsid w:val="004542BD"/>
    <w:rsid w:val="0045505C"/>
    <w:rsid w:val="00461DA1"/>
    <w:rsid w:val="00466BBD"/>
    <w:rsid w:val="00467E80"/>
    <w:rsid w:val="004754BC"/>
    <w:rsid w:val="0048110C"/>
    <w:rsid w:val="004811F7"/>
    <w:rsid w:val="00487774"/>
    <w:rsid w:val="00496E4E"/>
    <w:rsid w:val="004B389C"/>
    <w:rsid w:val="004B4372"/>
    <w:rsid w:val="004C0513"/>
    <w:rsid w:val="004C1932"/>
    <w:rsid w:val="004C1D54"/>
    <w:rsid w:val="004D605D"/>
    <w:rsid w:val="004F3340"/>
    <w:rsid w:val="004F3DF6"/>
    <w:rsid w:val="005044C6"/>
    <w:rsid w:val="00510DB9"/>
    <w:rsid w:val="005226DB"/>
    <w:rsid w:val="0052274B"/>
    <w:rsid w:val="00525920"/>
    <w:rsid w:val="00533DFC"/>
    <w:rsid w:val="00541BDF"/>
    <w:rsid w:val="00554BF0"/>
    <w:rsid w:val="00562454"/>
    <w:rsid w:val="005646F4"/>
    <w:rsid w:val="00566684"/>
    <w:rsid w:val="005668AC"/>
    <w:rsid w:val="00591288"/>
    <w:rsid w:val="00592BE7"/>
    <w:rsid w:val="005978B9"/>
    <w:rsid w:val="005A582C"/>
    <w:rsid w:val="005B38E8"/>
    <w:rsid w:val="005B48E0"/>
    <w:rsid w:val="005C0C5A"/>
    <w:rsid w:val="005C2CED"/>
    <w:rsid w:val="005D50AE"/>
    <w:rsid w:val="005D7C44"/>
    <w:rsid w:val="006008F9"/>
    <w:rsid w:val="006072A6"/>
    <w:rsid w:val="00617B2D"/>
    <w:rsid w:val="0062259B"/>
    <w:rsid w:val="00623B91"/>
    <w:rsid w:val="00640E93"/>
    <w:rsid w:val="00645EE2"/>
    <w:rsid w:val="00646310"/>
    <w:rsid w:val="00646A46"/>
    <w:rsid w:val="00650878"/>
    <w:rsid w:val="00670173"/>
    <w:rsid w:val="006729A1"/>
    <w:rsid w:val="0067642C"/>
    <w:rsid w:val="0068094A"/>
    <w:rsid w:val="0068101A"/>
    <w:rsid w:val="00681317"/>
    <w:rsid w:val="00687118"/>
    <w:rsid w:val="00687F61"/>
    <w:rsid w:val="00691201"/>
    <w:rsid w:val="00691DCF"/>
    <w:rsid w:val="00697CD4"/>
    <w:rsid w:val="006A669B"/>
    <w:rsid w:val="006B0C9C"/>
    <w:rsid w:val="006B271C"/>
    <w:rsid w:val="006D095C"/>
    <w:rsid w:val="006E01CB"/>
    <w:rsid w:val="006E77A3"/>
    <w:rsid w:val="006F3C05"/>
    <w:rsid w:val="00702DE1"/>
    <w:rsid w:val="00711358"/>
    <w:rsid w:val="00712CB8"/>
    <w:rsid w:val="00717C3A"/>
    <w:rsid w:val="00721344"/>
    <w:rsid w:val="00723AC0"/>
    <w:rsid w:val="007317C0"/>
    <w:rsid w:val="00732606"/>
    <w:rsid w:val="007375B3"/>
    <w:rsid w:val="007434FC"/>
    <w:rsid w:val="007447D3"/>
    <w:rsid w:val="00747001"/>
    <w:rsid w:val="007502F4"/>
    <w:rsid w:val="0076142D"/>
    <w:rsid w:val="00763199"/>
    <w:rsid w:val="007653E9"/>
    <w:rsid w:val="007733A4"/>
    <w:rsid w:val="00775002"/>
    <w:rsid w:val="007752A4"/>
    <w:rsid w:val="0078210D"/>
    <w:rsid w:val="007826C9"/>
    <w:rsid w:val="00787E26"/>
    <w:rsid w:val="0079174A"/>
    <w:rsid w:val="007973E2"/>
    <w:rsid w:val="007A18B4"/>
    <w:rsid w:val="007A6ABD"/>
    <w:rsid w:val="007B2FD3"/>
    <w:rsid w:val="007C2CE8"/>
    <w:rsid w:val="007D5ECE"/>
    <w:rsid w:val="007E001C"/>
    <w:rsid w:val="007E16A6"/>
    <w:rsid w:val="007F5A40"/>
    <w:rsid w:val="00803A72"/>
    <w:rsid w:val="00806042"/>
    <w:rsid w:val="00813EA1"/>
    <w:rsid w:val="00831F67"/>
    <w:rsid w:val="0085214E"/>
    <w:rsid w:val="00861F7A"/>
    <w:rsid w:val="00894674"/>
    <w:rsid w:val="008A3927"/>
    <w:rsid w:val="008A5CEB"/>
    <w:rsid w:val="008B2D8E"/>
    <w:rsid w:val="008B3AB3"/>
    <w:rsid w:val="008B6E07"/>
    <w:rsid w:val="008B7687"/>
    <w:rsid w:val="008C2E6B"/>
    <w:rsid w:val="008C73F0"/>
    <w:rsid w:val="008E7337"/>
    <w:rsid w:val="008E76A5"/>
    <w:rsid w:val="00902C3C"/>
    <w:rsid w:val="00906005"/>
    <w:rsid w:val="00907033"/>
    <w:rsid w:val="0091286A"/>
    <w:rsid w:val="00915A97"/>
    <w:rsid w:val="00920C2A"/>
    <w:rsid w:val="009229CC"/>
    <w:rsid w:val="00941342"/>
    <w:rsid w:val="00941FDB"/>
    <w:rsid w:val="00947717"/>
    <w:rsid w:val="00951C1F"/>
    <w:rsid w:val="009567DC"/>
    <w:rsid w:val="009602FA"/>
    <w:rsid w:val="00964D51"/>
    <w:rsid w:val="009734F6"/>
    <w:rsid w:val="00987933"/>
    <w:rsid w:val="0099083A"/>
    <w:rsid w:val="009931FF"/>
    <w:rsid w:val="00995464"/>
    <w:rsid w:val="009969FD"/>
    <w:rsid w:val="009A3A5D"/>
    <w:rsid w:val="009A7D8B"/>
    <w:rsid w:val="009B241A"/>
    <w:rsid w:val="009B2C02"/>
    <w:rsid w:val="009B32A8"/>
    <w:rsid w:val="009B51DF"/>
    <w:rsid w:val="009D1ABB"/>
    <w:rsid w:val="009E793F"/>
    <w:rsid w:val="009E7FC0"/>
    <w:rsid w:val="009F0C85"/>
    <w:rsid w:val="009F2655"/>
    <w:rsid w:val="009F64A2"/>
    <w:rsid w:val="00A01E79"/>
    <w:rsid w:val="00A02ECB"/>
    <w:rsid w:val="00A112C6"/>
    <w:rsid w:val="00A272E0"/>
    <w:rsid w:val="00A27EFC"/>
    <w:rsid w:val="00A332FE"/>
    <w:rsid w:val="00A33AC2"/>
    <w:rsid w:val="00A410F9"/>
    <w:rsid w:val="00A442C8"/>
    <w:rsid w:val="00A71D30"/>
    <w:rsid w:val="00A72423"/>
    <w:rsid w:val="00A77EA4"/>
    <w:rsid w:val="00A850FC"/>
    <w:rsid w:val="00AA2CA4"/>
    <w:rsid w:val="00AA4B70"/>
    <w:rsid w:val="00AB4AA8"/>
    <w:rsid w:val="00AC22CD"/>
    <w:rsid w:val="00AD14F6"/>
    <w:rsid w:val="00AD36A8"/>
    <w:rsid w:val="00AD787E"/>
    <w:rsid w:val="00AE10FC"/>
    <w:rsid w:val="00AE4084"/>
    <w:rsid w:val="00AE44FC"/>
    <w:rsid w:val="00AE483D"/>
    <w:rsid w:val="00AF2BF5"/>
    <w:rsid w:val="00B034B9"/>
    <w:rsid w:val="00B073BD"/>
    <w:rsid w:val="00B078D7"/>
    <w:rsid w:val="00B150B7"/>
    <w:rsid w:val="00B67852"/>
    <w:rsid w:val="00B7006F"/>
    <w:rsid w:val="00B71A57"/>
    <w:rsid w:val="00B92A65"/>
    <w:rsid w:val="00BA482C"/>
    <w:rsid w:val="00BC57B6"/>
    <w:rsid w:val="00BD27E0"/>
    <w:rsid w:val="00BD4A5A"/>
    <w:rsid w:val="00BF4DAD"/>
    <w:rsid w:val="00C02F1F"/>
    <w:rsid w:val="00C03DE6"/>
    <w:rsid w:val="00C21BDC"/>
    <w:rsid w:val="00C243DC"/>
    <w:rsid w:val="00C3344A"/>
    <w:rsid w:val="00C34FD1"/>
    <w:rsid w:val="00C42A61"/>
    <w:rsid w:val="00C43781"/>
    <w:rsid w:val="00C43E3D"/>
    <w:rsid w:val="00C50612"/>
    <w:rsid w:val="00C53C71"/>
    <w:rsid w:val="00C54968"/>
    <w:rsid w:val="00C70BF2"/>
    <w:rsid w:val="00C73F7F"/>
    <w:rsid w:val="00C80654"/>
    <w:rsid w:val="00C8294A"/>
    <w:rsid w:val="00C8315F"/>
    <w:rsid w:val="00C86034"/>
    <w:rsid w:val="00C948E8"/>
    <w:rsid w:val="00CA1324"/>
    <w:rsid w:val="00CA460E"/>
    <w:rsid w:val="00CB1B60"/>
    <w:rsid w:val="00CB37C5"/>
    <w:rsid w:val="00CB38ED"/>
    <w:rsid w:val="00CB3F50"/>
    <w:rsid w:val="00CC0EBF"/>
    <w:rsid w:val="00CC29C9"/>
    <w:rsid w:val="00CC4291"/>
    <w:rsid w:val="00CD02A4"/>
    <w:rsid w:val="00CD42DE"/>
    <w:rsid w:val="00CD74EB"/>
    <w:rsid w:val="00CF210A"/>
    <w:rsid w:val="00D06C51"/>
    <w:rsid w:val="00D107BD"/>
    <w:rsid w:val="00D10997"/>
    <w:rsid w:val="00D10EB1"/>
    <w:rsid w:val="00D164DA"/>
    <w:rsid w:val="00D22F8D"/>
    <w:rsid w:val="00D24C57"/>
    <w:rsid w:val="00D25962"/>
    <w:rsid w:val="00D27E78"/>
    <w:rsid w:val="00D44BA3"/>
    <w:rsid w:val="00D46AC0"/>
    <w:rsid w:val="00D63A27"/>
    <w:rsid w:val="00D875E4"/>
    <w:rsid w:val="00D92105"/>
    <w:rsid w:val="00D9668D"/>
    <w:rsid w:val="00D97117"/>
    <w:rsid w:val="00DB7A67"/>
    <w:rsid w:val="00DC2537"/>
    <w:rsid w:val="00DD5A34"/>
    <w:rsid w:val="00DE629A"/>
    <w:rsid w:val="00DF1255"/>
    <w:rsid w:val="00DF27D0"/>
    <w:rsid w:val="00DF5409"/>
    <w:rsid w:val="00E00846"/>
    <w:rsid w:val="00E13F10"/>
    <w:rsid w:val="00E234B0"/>
    <w:rsid w:val="00E310F4"/>
    <w:rsid w:val="00E3385A"/>
    <w:rsid w:val="00E345F0"/>
    <w:rsid w:val="00E66603"/>
    <w:rsid w:val="00E7271D"/>
    <w:rsid w:val="00E7644A"/>
    <w:rsid w:val="00E766B8"/>
    <w:rsid w:val="00E84ED7"/>
    <w:rsid w:val="00EA2634"/>
    <w:rsid w:val="00EA368F"/>
    <w:rsid w:val="00EB1D3B"/>
    <w:rsid w:val="00EB618C"/>
    <w:rsid w:val="00EB7402"/>
    <w:rsid w:val="00EC637A"/>
    <w:rsid w:val="00ED4962"/>
    <w:rsid w:val="00ED5B47"/>
    <w:rsid w:val="00EF01F8"/>
    <w:rsid w:val="00F0176E"/>
    <w:rsid w:val="00F04393"/>
    <w:rsid w:val="00F04509"/>
    <w:rsid w:val="00F276EA"/>
    <w:rsid w:val="00F32C61"/>
    <w:rsid w:val="00F40221"/>
    <w:rsid w:val="00F46954"/>
    <w:rsid w:val="00F528C6"/>
    <w:rsid w:val="00F763A6"/>
    <w:rsid w:val="00F82B86"/>
    <w:rsid w:val="00F84008"/>
    <w:rsid w:val="00FA28ED"/>
    <w:rsid w:val="00FA7443"/>
    <w:rsid w:val="00FC344E"/>
    <w:rsid w:val="00FC3DFD"/>
    <w:rsid w:val="00FC62A4"/>
    <w:rsid w:val="00FD1AC6"/>
    <w:rsid w:val="00FD3FBA"/>
    <w:rsid w:val="00FE0E4E"/>
    <w:rsid w:val="00FE4956"/>
    <w:rsid w:val="00FE4E92"/>
    <w:rsid w:val="00FE71F8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8D"/>
  </w:style>
  <w:style w:type="paragraph" w:styleId="Heading1">
    <w:name w:val="heading 1"/>
    <w:basedOn w:val="Normal"/>
    <w:next w:val="Normal"/>
    <w:link w:val="Heading1Char"/>
    <w:uiPriority w:val="9"/>
    <w:qFormat/>
    <w:rsid w:val="00CB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character" w:customStyle="1" w:styleId="Heading1Char">
    <w:name w:val="Heading 1 Char"/>
    <w:basedOn w:val="DefaultParagraphFont"/>
    <w:link w:val="Heading1"/>
    <w:uiPriority w:val="9"/>
    <w:rsid w:val="00CB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character" w:customStyle="1" w:styleId="Heading1Char">
    <w:name w:val="Heading 1 Char"/>
    <w:basedOn w:val="DefaultParagraphFont"/>
    <w:link w:val="Heading1"/>
    <w:uiPriority w:val="9"/>
    <w:rsid w:val="00CB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9D9D-C826-4373-83B4-AD7F0F0D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2019-07-20T14:15:00Z</cp:lastPrinted>
  <dcterms:created xsi:type="dcterms:W3CDTF">2020-09-02T10:49:00Z</dcterms:created>
  <dcterms:modified xsi:type="dcterms:W3CDTF">2022-09-12T07:31:00Z</dcterms:modified>
</cp:coreProperties>
</file>