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D8" w:rsidRDefault="00E07D5C">
      <w:pPr>
        <w:pStyle w:val="Title"/>
      </w:pPr>
      <w:r>
        <w:t>Lesson</w:t>
      </w:r>
      <w:r>
        <w:rPr>
          <w:spacing w:val="17"/>
        </w:rPr>
        <w:t xml:space="preserve"> </w:t>
      </w:r>
      <w:r>
        <w:t>Plan</w:t>
      </w:r>
    </w:p>
    <w:p w:rsidR="00C510D8" w:rsidRDefault="00E07D5C">
      <w:pPr>
        <w:pStyle w:val="BodyText"/>
        <w:spacing w:before="253" w:line="463" w:lineRule="auto"/>
        <w:ind w:right="5455"/>
      </w:pP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Faculty</w:t>
      </w:r>
      <w:r>
        <w:rPr>
          <w:spacing w:val="15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Er.</w:t>
      </w:r>
      <w:r>
        <w:rPr>
          <w:spacing w:val="11"/>
        </w:rPr>
        <w:t xml:space="preserve"> </w:t>
      </w:r>
      <w:r w:rsidR="00536471">
        <w:t>Rajiv Kumar</w:t>
      </w:r>
      <w:r>
        <w:rPr>
          <w:spacing w:val="-52"/>
        </w:rPr>
        <w:t xml:space="preserve"> </w:t>
      </w:r>
      <w:r>
        <w:t>Discipline</w:t>
      </w:r>
      <w:r>
        <w:rPr>
          <w:spacing w:val="8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Electrical</w:t>
      </w:r>
      <w:r>
        <w:rPr>
          <w:spacing w:val="5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Semester</w:t>
      </w:r>
      <w:r>
        <w:rPr>
          <w:spacing w:val="4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4th</w:t>
      </w:r>
    </w:p>
    <w:p w:rsidR="00C510D8" w:rsidRDefault="00E07D5C">
      <w:pPr>
        <w:pStyle w:val="BodyText"/>
        <w:spacing w:line="250" w:lineRule="exact"/>
      </w:pPr>
      <w:r>
        <w:t>Semester</w:t>
      </w:r>
      <w:r>
        <w:rPr>
          <w:spacing w:val="19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t>:</w:t>
      </w:r>
      <w:r>
        <w:rPr>
          <w:spacing w:val="17"/>
        </w:rPr>
        <w:t xml:space="preserve"> </w:t>
      </w:r>
      <w:r>
        <w:t>ELECTRICAL</w:t>
      </w:r>
      <w:r>
        <w:rPr>
          <w:spacing w:val="21"/>
        </w:rPr>
        <w:t xml:space="preserve"> </w:t>
      </w:r>
      <w:r>
        <w:t>ENGINEERING</w:t>
      </w:r>
      <w:r>
        <w:rPr>
          <w:spacing w:val="19"/>
        </w:rPr>
        <w:t xml:space="preserve"> </w:t>
      </w:r>
      <w:r>
        <w:t>DESIGN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DRAWING</w:t>
      </w:r>
      <w:r>
        <w:rPr>
          <w:spacing w:val="2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II</w:t>
      </w:r>
    </w:p>
    <w:p w:rsidR="00C510D8" w:rsidRDefault="00C510D8">
      <w:pPr>
        <w:spacing w:before="10" w:after="1"/>
        <w:rPr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2"/>
        <w:gridCol w:w="7904"/>
      </w:tblGrid>
      <w:tr w:rsidR="00C510D8">
        <w:trPr>
          <w:trHeight w:val="258"/>
        </w:trPr>
        <w:tc>
          <w:tcPr>
            <w:tcW w:w="9266" w:type="dxa"/>
            <w:gridSpan w:val="2"/>
          </w:tcPr>
          <w:p w:rsidR="00C510D8" w:rsidRDefault="00E07D5C">
            <w:pPr>
              <w:pStyle w:val="TableParagraph"/>
              <w:spacing w:before="1" w:line="238" w:lineRule="exact"/>
              <w:ind w:left="4190" w:right="4182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C510D8">
        <w:trPr>
          <w:trHeight w:val="517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Practical</w:t>
            </w:r>
          </w:p>
          <w:p w:rsidR="00C510D8" w:rsidRDefault="00E07D5C">
            <w:pPr>
              <w:pStyle w:val="TableParagraph"/>
              <w:spacing w:before="6" w:line="238" w:lineRule="exact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C510D8">
        <w:trPr>
          <w:trHeight w:val="707"/>
        </w:trPr>
        <w:tc>
          <w:tcPr>
            <w:tcW w:w="1362" w:type="dxa"/>
          </w:tcPr>
          <w:p w:rsidR="00C510D8" w:rsidRDefault="00C510D8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C510D8" w:rsidRDefault="00E07D5C">
            <w:pPr>
              <w:pStyle w:val="TableParagraph"/>
              <w:spacing w:before="1"/>
            </w:pPr>
            <w:r>
              <w:rPr>
                <w:w w:val="102"/>
              </w:rPr>
              <w:t>1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89" w:line="244" w:lineRule="auto"/>
              <w:ind w:left="101"/>
            </w:pPr>
            <w:r>
              <w:rPr>
                <w:b/>
                <w:u w:val="thick"/>
              </w:rPr>
              <w:t>Contractor</w:t>
            </w:r>
            <w:r>
              <w:rPr>
                <w:b/>
                <w:spacing w:val="15"/>
                <w:u w:val="thick"/>
              </w:rPr>
              <w:t xml:space="preserve"> </w:t>
            </w:r>
            <w:r>
              <w:rPr>
                <w:b/>
                <w:u w:val="thick"/>
              </w:rPr>
              <w:t>Control</w:t>
            </w:r>
            <w:r>
              <w:rPr>
                <w:b/>
                <w:spacing w:val="14"/>
                <w:u w:val="thick"/>
              </w:rPr>
              <w:t xml:space="preserve"> </w:t>
            </w:r>
            <w:r>
              <w:rPr>
                <w:b/>
                <w:u w:val="thick"/>
              </w:rPr>
              <w:t>Circuits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Design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circuit</w:t>
            </w:r>
            <w:r>
              <w:rPr>
                <w:spacing w:val="14"/>
              </w:rPr>
              <w:t xml:space="preserve"> </w:t>
            </w:r>
            <w:r>
              <w:t>drawing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schematic</w:t>
            </w:r>
            <w:r>
              <w:rPr>
                <w:spacing w:val="13"/>
              </w:rPr>
              <w:t xml:space="preserve"> </w:t>
            </w:r>
            <w:r>
              <w:t>diagram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power</w:t>
            </w:r>
            <w:r>
              <w:rPr>
                <w:spacing w:val="7"/>
              </w:rPr>
              <w:t xml:space="preserve"> </w:t>
            </w:r>
            <w:r>
              <w:t>wiring</w:t>
            </w:r>
            <w:r>
              <w:rPr>
                <w:spacing w:val="3"/>
              </w:rPr>
              <w:t xml:space="preserve"> </w:t>
            </w:r>
            <w:r>
              <w:t>diagram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following</w:t>
            </w:r>
            <w:r>
              <w:rPr>
                <w:spacing w:val="5"/>
              </w:rPr>
              <w:t xml:space="preserve"> </w:t>
            </w:r>
            <w:r>
              <w:t>circuits,</w:t>
            </w:r>
            <w:r>
              <w:rPr>
                <w:spacing w:val="7"/>
              </w:rPr>
              <w:t xml:space="preserve"> </w:t>
            </w:r>
            <w:r>
              <w:t>specification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contactors</w:t>
            </w:r>
          </w:p>
        </w:tc>
      </w:tr>
      <w:tr w:rsidR="00C510D8">
        <w:trPr>
          <w:trHeight w:val="34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7"/>
            </w:pPr>
            <w:r>
              <w:rPr>
                <w:w w:val="102"/>
              </w:rPr>
              <w:t>2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7"/>
            </w:pPr>
            <w:r>
              <w:t>DOL</w:t>
            </w:r>
            <w:r>
              <w:rPr>
                <w:spacing w:val="12"/>
              </w:rPr>
              <w:t xml:space="preserve"> </w:t>
            </w:r>
            <w:r>
              <w:t>starting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3-phase</w:t>
            </w:r>
            <w:r>
              <w:rPr>
                <w:spacing w:val="12"/>
              </w:rPr>
              <w:t xml:space="preserve"> </w:t>
            </w:r>
            <w:r>
              <w:t>induction</w:t>
            </w:r>
            <w:r>
              <w:rPr>
                <w:spacing w:val="15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44"/>
            </w:pPr>
            <w:r>
              <w:rPr>
                <w:w w:val="102"/>
              </w:rPr>
              <w:t>3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44"/>
            </w:pPr>
            <w:r>
              <w:t>3-phase</w:t>
            </w:r>
            <w:r>
              <w:rPr>
                <w:spacing w:val="16"/>
              </w:rPr>
              <w:t xml:space="preserve"> </w:t>
            </w:r>
            <w:r>
              <w:t>induction</w:t>
            </w:r>
            <w:r>
              <w:rPr>
                <w:spacing w:val="14"/>
              </w:rPr>
              <w:t xml:space="preserve"> </w:t>
            </w:r>
            <w:r>
              <w:t>motor</w:t>
            </w:r>
            <w:r>
              <w:rPr>
                <w:spacing w:val="14"/>
              </w:rPr>
              <w:t xml:space="preserve"> </w:t>
            </w:r>
            <w:r>
              <w:t>getting</w:t>
            </w:r>
            <w:r>
              <w:rPr>
                <w:spacing w:val="14"/>
              </w:rPr>
              <w:t xml:space="preserve"> </w:t>
            </w:r>
            <w:r>
              <w:t>supply</w:t>
            </w:r>
            <w:r>
              <w:rPr>
                <w:spacing w:val="16"/>
              </w:rPr>
              <w:t xml:space="preserve"> </w:t>
            </w:r>
            <w:r>
              <w:t>from</w:t>
            </w:r>
            <w:r>
              <w:rPr>
                <w:spacing w:val="17"/>
              </w:rPr>
              <w:t xml:space="preserve"> </w:t>
            </w:r>
            <w:r>
              <w:t>selected</w:t>
            </w:r>
            <w:r>
              <w:rPr>
                <w:spacing w:val="14"/>
              </w:rPr>
              <w:t xml:space="preserve"> </w:t>
            </w:r>
            <w:r>
              <w:t>feeder</w:t>
            </w:r>
          </w:p>
        </w:tc>
      </w:tr>
      <w:tr w:rsidR="00C510D8">
        <w:trPr>
          <w:trHeight w:val="34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7"/>
            </w:pPr>
            <w:r>
              <w:rPr>
                <w:w w:val="102"/>
              </w:rPr>
              <w:t>4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7"/>
            </w:pPr>
            <w:r>
              <w:t>Forwarding/reversing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3-phase</w:t>
            </w:r>
            <w:r>
              <w:rPr>
                <w:spacing w:val="15"/>
              </w:rPr>
              <w:t xml:space="preserve"> </w:t>
            </w:r>
            <w:r>
              <w:t>induction</w:t>
            </w:r>
            <w:r>
              <w:rPr>
                <w:spacing w:val="16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527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130"/>
            </w:pPr>
            <w:r>
              <w:rPr>
                <w:w w:val="102"/>
              </w:rPr>
              <w:t>5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130"/>
            </w:pPr>
            <w:r>
              <w:t>Two</w:t>
            </w:r>
            <w:r>
              <w:rPr>
                <w:spacing w:val="14"/>
              </w:rPr>
              <w:t xml:space="preserve"> </w:t>
            </w:r>
            <w:r>
              <w:t>speed</w:t>
            </w:r>
            <w:r>
              <w:rPr>
                <w:spacing w:val="10"/>
              </w:rPr>
              <w:t xml:space="preserve"> </w:t>
            </w:r>
            <w:r>
              <w:t>control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3-phase</w:t>
            </w:r>
            <w:r>
              <w:rPr>
                <w:spacing w:val="12"/>
              </w:rPr>
              <w:t xml:space="preserve"> </w:t>
            </w:r>
            <w:r>
              <w:t>induction</w:t>
            </w:r>
            <w:r>
              <w:rPr>
                <w:spacing w:val="15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527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128"/>
            </w:pPr>
            <w:r>
              <w:rPr>
                <w:w w:val="102"/>
              </w:rPr>
              <w:t>6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128"/>
            </w:pPr>
            <w:r>
              <w:t>Limit</w:t>
            </w:r>
            <w:r>
              <w:rPr>
                <w:spacing w:val="16"/>
              </w:rPr>
              <w:t xml:space="preserve"> </w:t>
            </w:r>
            <w:r>
              <w:t>switch</w:t>
            </w:r>
            <w:r>
              <w:rPr>
                <w:spacing w:val="12"/>
              </w:rPr>
              <w:t xml:space="preserve"> </w:t>
            </w:r>
            <w:r>
              <w:t>control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3-phase</w:t>
            </w:r>
            <w:r>
              <w:rPr>
                <w:spacing w:val="11"/>
              </w:rPr>
              <w:t xml:space="preserve"> </w:t>
            </w:r>
            <w:r>
              <w:t>induction</w:t>
            </w:r>
            <w:r>
              <w:rPr>
                <w:spacing w:val="10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</w:pPr>
            <w:r>
              <w:rPr>
                <w:w w:val="102"/>
              </w:rPr>
              <w:t>7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</w:pPr>
            <w:r>
              <w:t>Sequential</w:t>
            </w:r>
            <w:r>
              <w:rPr>
                <w:spacing w:val="14"/>
              </w:rPr>
              <w:t xml:space="preserve"> </w:t>
            </w:r>
            <w:r>
              <w:t>operating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two</w:t>
            </w:r>
            <w:r>
              <w:rPr>
                <w:spacing w:val="16"/>
              </w:rPr>
              <w:t xml:space="preserve"> </w:t>
            </w:r>
            <w:r>
              <w:t>motors</w:t>
            </w:r>
            <w:r>
              <w:rPr>
                <w:spacing w:val="14"/>
              </w:rPr>
              <w:t xml:space="preserve"> </w:t>
            </w:r>
            <w:r>
              <w:t>using</w:t>
            </w:r>
            <w:r>
              <w:rPr>
                <w:spacing w:val="9"/>
              </w:rPr>
              <w:t xml:space="preserve"> </w:t>
            </w:r>
            <w:r>
              <w:t>time</w:t>
            </w:r>
            <w:r>
              <w:rPr>
                <w:spacing w:val="12"/>
              </w:rPr>
              <w:t xml:space="preserve"> </w:t>
            </w:r>
            <w:r>
              <w:t>delay</w:t>
            </w:r>
            <w:r>
              <w:rPr>
                <w:spacing w:val="12"/>
              </w:rPr>
              <w:t xml:space="preserve"> </w:t>
            </w:r>
            <w:r>
              <w:t>relay</w:t>
            </w:r>
          </w:p>
        </w:tc>
      </w:tr>
      <w:tr w:rsidR="00C510D8">
        <w:trPr>
          <w:trHeight w:val="34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9"/>
            </w:pPr>
            <w:r>
              <w:rPr>
                <w:w w:val="102"/>
              </w:rPr>
              <w:t>8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9"/>
            </w:pPr>
            <w:r>
              <w:t>Manually</w:t>
            </w:r>
            <w:r>
              <w:rPr>
                <w:spacing w:val="11"/>
              </w:rPr>
              <w:t xml:space="preserve"> </w:t>
            </w:r>
            <w:r>
              <w:t>generated</w:t>
            </w:r>
            <w:r>
              <w:rPr>
                <w:spacing w:val="15"/>
              </w:rPr>
              <w:t xml:space="preserve"> </w:t>
            </w:r>
            <w:r>
              <w:t>star</w:t>
            </w:r>
            <w:r>
              <w:rPr>
                <w:spacing w:val="8"/>
              </w:rPr>
              <w:t xml:space="preserve"> </w:t>
            </w:r>
            <w:r>
              <w:t>delta</w:t>
            </w:r>
            <w:r>
              <w:rPr>
                <w:spacing w:val="18"/>
              </w:rPr>
              <w:t xml:space="preserve"> </w:t>
            </w:r>
            <w:r>
              <w:t>starter</w:t>
            </w:r>
            <w:r>
              <w:rPr>
                <w:spacing w:val="15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3-phase</w:t>
            </w:r>
            <w:r>
              <w:rPr>
                <w:spacing w:val="16"/>
              </w:rPr>
              <w:t xml:space="preserve"> </w:t>
            </w:r>
            <w:r>
              <w:t>induction</w:t>
            </w:r>
            <w:r>
              <w:rPr>
                <w:spacing w:val="16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</w:pPr>
            <w:r>
              <w:rPr>
                <w:w w:val="102"/>
              </w:rPr>
              <w:t>9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</w:pPr>
            <w:r>
              <w:t>Automatic</w:t>
            </w:r>
            <w:r>
              <w:rPr>
                <w:spacing w:val="14"/>
              </w:rPr>
              <w:t xml:space="preserve"> </w:t>
            </w:r>
            <w:r>
              <w:t>star</w:t>
            </w:r>
            <w:r>
              <w:rPr>
                <w:spacing w:val="15"/>
              </w:rPr>
              <w:t xml:space="preserve"> </w:t>
            </w:r>
            <w:r>
              <w:t>delta</w:t>
            </w:r>
            <w:r>
              <w:rPr>
                <w:spacing w:val="15"/>
              </w:rPr>
              <w:t xml:space="preserve"> </w:t>
            </w:r>
            <w:r>
              <w:t>starter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3"/>
              </w:rPr>
              <w:t xml:space="preserve"> </w:t>
            </w:r>
            <w:r>
              <w:t>3-phase</w:t>
            </w:r>
            <w:r>
              <w:rPr>
                <w:spacing w:val="12"/>
              </w:rPr>
              <w:t xml:space="preserve"> </w:t>
            </w:r>
            <w:r>
              <w:t>Induction</w:t>
            </w:r>
            <w:r>
              <w:rPr>
                <w:spacing w:val="13"/>
              </w:rPr>
              <w:t xml:space="preserve"> </w:t>
            </w:r>
            <w:r>
              <w:t>Motor</w:t>
            </w:r>
          </w:p>
        </w:tc>
      </w:tr>
      <w:tr w:rsidR="00C510D8">
        <w:trPr>
          <w:trHeight w:val="345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9"/>
            </w:pPr>
            <w:r>
              <w:t>10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9"/>
              <w:ind w:left="101"/>
            </w:pPr>
            <w:r>
              <w:rPr>
                <w:b/>
                <w:u w:val="thick"/>
              </w:rPr>
              <w:t>Earthing</w:t>
            </w:r>
            <w:r>
              <w:rPr>
                <w:b/>
                <w:spacing w:val="15"/>
                <w:u w:val="thick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4"/>
              </w:rPr>
              <w:t xml:space="preserve"> </w:t>
            </w:r>
            <w:r>
              <w:t>Concept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purpose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earthing</w:t>
            </w:r>
          </w:p>
        </w:tc>
      </w:tr>
      <w:tr w:rsidR="00C510D8">
        <w:trPr>
          <w:trHeight w:val="34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7"/>
            </w:pPr>
            <w:r>
              <w:t>11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7"/>
            </w:pPr>
            <w:r>
              <w:t>Different</w:t>
            </w:r>
            <w:r>
              <w:rPr>
                <w:spacing w:val="10"/>
              </w:rPr>
              <w:t xml:space="preserve"> </w:t>
            </w:r>
            <w:r>
              <w:t>types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earthing,</w:t>
            </w:r>
            <w:r>
              <w:rPr>
                <w:spacing w:val="19"/>
              </w:rPr>
              <w:t xml:space="preserve"> </w:t>
            </w:r>
            <w:r>
              <w:t>drawings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plate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pipe</w:t>
            </w:r>
            <w:r>
              <w:rPr>
                <w:spacing w:val="13"/>
              </w:rPr>
              <w:t xml:space="preserve"> </w:t>
            </w:r>
            <w:r>
              <w:t>earthing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44"/>
            </w:pPr>
            <w:r>
              <w:t>12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44"/>
            </w:pPr>
            <w:r>
              <w:t>Procedure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earthing,</w:t>
            </w:r>
            <w:r>
              <w:rPr>
                <w:spacing w:val="13"/>
              </w:rPr>
              <w:t xml:space="preserve"> </w:t>
            </w:r>
            <w:r>
              <w:t>test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materials</w:t>
            </w:r>
            <w:r>
              <w:rPr>
                <w:spacing w:val="11"/>
              </w:rPr>
              <w:t xml:space="preserve"> </w:t>
            </w:r>
            <w:r>
              <w:t>required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costing</w:t>
            </w:r>
          </w:p>
        </w:tc>
      </w:tr>
      <w:tr w:rsidR="00C510D8">
        <w:trPr>
          <w:trHeight w:val="698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214"/>
            </w:pPr>
            <w:r>
              <w:t>13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85" w:line="244" w:lineRule="auto"/>
              <w:ind w:left="101" w:right="135"/>
            </w:pPr>
            <w:r>
              <w:t>Relevant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specifications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earth</w:t>
            </w:r>
            <w:r>
              <w:rPr>
                <w:spacing w:val="13"/>
              </w:rPr>
              <w:t xml:space="preserve"> </w:t>
            </w:r>
            <w:r>
              <w:t>electrode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earthing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transformer,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high</w:t>
            </w:r>
            <w:r>
              <w:rPr>
                <w:spacing w:val="-52"/>
              </w:rPr>
              <w:t xml:space="preserve"> </w:t>
            </w:r>
            <w:r>
              <w:t>building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</w:pPr>
            <w:r>
              <w:t>14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</w:pPr>
            <w:r>
              <w:t>Earthing</w:t>
            </w:r>
            <w:r>
              <w:rPr>
                <w:spacing w:val="16"/>
              </w:rPr>
              <w:t xml:space="preserve"> </w:t>
            </w:r>
            <w:r>
              <w:t>layout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distribution</w:t>
            </w:r>
            <w:r>
              <w:rPr>
                <w:spacing w:val="15"/>
              </w:rPr>
              <w:t xml:space="preserve"> </w:t>
            </w:r>
            <w:r>
              <w:t>transformer</w:t>
            </w:r>
          </w:p>
        </w:tc>
      </w:tr>
      <w:tr w:rsidR="00C510D8">
        <w:trPr>
          <w:trHeight w:val="342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7"/>
            </w:pPr>
            <w:r>
              <w:t>15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7"/>
            </w:pPr>
            <w:r>
              <w:t>Substation</w:t>
            </w:r>
            <w:r>
              <w:rPr>
                <w:spacing w:val="16"/>
              </w:rPr>
              <w:t xml:space="preserve"> </w:t>
            </w:r>
            <w:r>
              <w:t>earthing</w:t>
            </w:r>
            <w:r>
              <w:rPr>
                <w:spacing w:val="17"/>
              </w:rPr>
              <w:t xml:space="preserve"> </w:t>
            </w:r>
            <w:r>
              <w:t>layout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earthing</w:t>
            </w:r>
            <w:r>
              <w:rPr>
                <w:spacing w:val="14"/>
              </w:rPr>
              <w:t xml:space="preserve"> </w:t>
            </w:r>
            <w:r>
              <w:t>materials</w:t>
            </w:r>
          </w:p>
        </w:tc>
      </w:tr>
      <w:tr w:rsidR="00C510D8">
        <w:trPr>
          <w:trHeight w:val="352"/>
        </w:trPr>
        <w:tc>
          <w:tcPr>
            <w:tcW w:w="1362" w:type="dxa"/>
          </w:tcPr>
          <w:p w:rsidR="00C510D8" w:rsidRDefault="00E07D5C">
            <w:pPr>
              <w:pStyle w:val="TableParagraph"/>
            </w:pPr>
            <w:r>
              <w:t>16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</w:pPr>
            <w:r>
              <w:t>Key</w:t>
            </w:r>
            <w:r>
              <w:rPr>
                <w:spacing w:val="11"/>
              </w:rPr>
              <w:t xml:space="preserve"> </w:t>
            </w:r>
            <w:r>
              <w:t>diagram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11kV,</w:t>
            </w:r>
            <w:r>
              <w:rPr>
                <w:spacing w:val="13"/>
              </w:rPr>
              <w:t xml:space="preserve"> </w:t>
            </w:r>
            <w:r>
              <w:t>33kV,</w:t>
            </w:r>
            <w:r>
              <w:rPr>
                <w:spacing w:val="14"/>
              </w:rPr>
              <w:t xml:space="preserve"> </w:t>
            </w:r>
            <w:r>
              <w:t>66kV,</w:t>
            </w:r>
            <w:r>
              <w:rPr>
                <w:spacing w:val="13"/>
              </w:rPr>
              <w:t xml:space="preserve"> </w:t>
            </w:r>
            <w:r>
              <w:t>132</w:t>
            </w:r>
            <w:r>
              <w:rPr>
                <w:spacing w:val="12"/>
              </w:rPr>
              <w:t xml:space="preserve"> </w:t>
            </w:r>
            <w:r>
              <w:t>kV</w:t>
            </w:r>
            <w:r>
              <w:rPr>
                <w:spacing w:val="13"/>
              </w:rPr>
              <w:t xml:space="preserve"> </w:t>
            </w:r>
            <w:r>
              <w:t>sub-stations</w:t>
            </w:r>
          </w:p>
        </w:tc>
      </w:tr>
      <w:tr w:rsidR="00C510D8">
        <w:trPr>
          <w:trHeight w:val="345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9"/>
            </w:pPr>
            <w:r>
              <w:t>17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9"/>
            </w:pPr>
            <w:r>
              <w:t>CAD</w:t>
            </w:r>
            <w:r>
              <w:rPr>
                <w:spacing w:val="15"/>
              </w:rPr>
              <w:t xml:space="preserve"> </w:t>
            </w:r>
            <w:r>
              <w:t>Software</w:t>
            </w:r>
          </w:p>
        </w:tc>
      </w:tr>
      <w:tr w:rsidR="00C510D8">
        <w:trPr>
          <w:trHeight w:val="304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20"/>
            </w:pPr>
            <w:r>
              <w:t>18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20"/>
            </w:pPr>
            <w:r>
              <w:t>CAD</w:t>
            </w:r>
            <w:r>
              <w:rPr>
                <w:spacing w:val="16"/>
              </w:rPr>
              <w:t xml:space="preserve"> </w:t>
            </w:r>
            <w:r>
              <w:t>Software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Electrical</w:t>
            </w:r>
            <w:r>
              <w:rPr>
                <w:spacing w:val="17"/>
              </w:rPr>
              <w:t xml:space="preserve"> </w:t>
            </w:r>
            <w:r>
              <w:t>Drawing</w:t>
            </w:r>
          </w:p>
        </w:tc>
      </w:tr>
      <w:tr w:rsidR="00C510D8">
        <w:trPr>
          <w:trHeight w:val="696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214"/>
            </w:pPr>
            <w:r>
              <w:t>19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85" w:line="247" w:lineRule="auto"/>
              <w:ind w:left="101" w:right="135"/>
            </w:pPr>
            <w:r>
              <w:t>Schematic</w:t>
            </w:r>
            <w:r>
              <w:rPr>
                <w:spacing w:val="18"/>
              </w:rPr>
              <w:t xml:space="preserve"> </w:t>
            </w:r>
            <w:r>
              <w:t>Diagram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lighting</w:t>
            </w:r>
            <w:r>
              <w:rPr>
                <w:spacing w:val="15"/>
              </w:rPr>
              <w:t xml:space="preserve"> </w:t>
            </w:r>
            <w:r>
              <w:t>system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conference</w:t>
            </w:r>
            <w:r>
              <w:rPr>
                <w:spacing w:val="18"/>
              </w:rPr>
              <w:t xml:space="preserve"> </w:t>
            </w:r>
            <w:r>
              <w:t>room</w:t>
            </w:r>
            <w:r>
              <w:rPr>
                <w:spacing w:val="12"/>
              </w:rPr>
              <w:t xml:space="preserve"> </w:t>
            </w:r>
            <w:r>
              <w:t>Circuits</w:t>
            </w:r>
            <w:r>
              <w:rPr>
                <w:spacing w:val="15"/>
              </w:rPr>
              <w:t xml:space="preserve"> </w:t>
            </w:r>
            <w:r>
              <w:t>using</w:t>
            </w:r>
            <w:r>
              <w:rPr>
                <w:spacing w:val="15"/>
              </w:rPr>
              <w:t xml:space="preserve"> </w:t>
            </w:r>
            <w:r>
              <w:t>timers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CAD and</w:t>
            </w:r>
            <w:r>
              <w:rPr>
                <w:spacing w:val="2"/>
              </w:rPr>
              <w:t xml:space="preserve"> 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Drawing</w:t>
            </w:r>
            <w:r>
              <w:rPr>
                <w:spacing w:val="-1"/>
              </w:rPr>
              <w:t xml:space="preserve"> </w:t>
            </w:r>
            <w:r>
              <w:t>sheets.</w:t>
            </w:r>
          </w:p>
        </w:tc>
      </w:tr>
      <w:tr w:rsidR="00C510D8">
        <w:trPr>
          <w:trHeight w:val="344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38"/>
            </w:pPr>
            <w:r>
              <w:t>20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38"/>
            </w:pPr>
            <w:r>
              <w:t>Theatre</w:t>
            </w:r>
            <w:r>
              <w:rPr>
                <w:spacing w:val="14"/>
              </w:rPr>
              <w:t xml:space="preserve"> </w:t>
            </w:r>
            <w:r>
              <w:t>Circuits</w:t>
            </w:r>
            <w:r>
              <w:rPr>
                <w:spacing w:val="11"/>
              </w:rPr>
              <w:t xml:space="preserve"> </w:t>
            </w:r>
            <w:r>
              <w:t>using</w:t>
            </w:r>
            <w:r>
              <w:rPr>
                <w:spacing w:val="12"/>
              </w:rPr>
              <w:t xml:space="preserve"> </w:t>
            </w:r>
            <w:r>
              <w:t>timers</w:t>
            </w:r>
            <w:r>
              <w:rPr>
                <w:spacing w:val="12"/>
              </w:rPr>
              <w:t xml:space="preserve"> </w:t>
            </w:r>
            <w:r>
              <w:t>using</w:t>
            </w:r>
            <w:r>
              <w:rPr>
                <w:spacing w:val="14"/>
              </w:rPr>
              <w:t xml:space="preserve"> </w:t>
            </w:r>
            <w:r>
              <w:t>CAD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,</w:t>
            </w:r>
            <w:r>
              <w:rPr>
                <w:spacing w:val="14"/>
              </w:rPr>
              <w:t xml:space="preserve"> </w:t>
            </w:r>
            <w:r>
              <w:t>Drawing</w:t>
            </w:r>
            <w:r>
              <w:rPr>
                <w:spacing w:val="12"/>
              </w:rPr>
              <w:t xml:space="preserve"> </w:t>
            </w:r>
            <w:r>
              <w:t>sheets.</w:t>
            </w:r>
          </w:p>
        </w:tc>
      </w:tr>
      <w:tr w:rsidR="00C510D8">
        <w:trPr>
          <w:trHeight w:val="353"/>
        </w:trPr>
        <w:tc>
          <w:tcPr>
            <w:tcW w:w="1362" w:type="dxa"/>
          </w:tcPr>
          <w:p w:rsidR="00C510D8" w:rsidRDefault="00E07D5C">
            <w:pPr>
              <w:pStyle w:val="TableParagraph"/>
            </w:pPr>
            <w:r>
              <w:t>21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</w:pPr>
            <w:r>
              <w:t>Sports</w:t>
            </w:r>
            <w:r>
              <w:rPr>
                <w:spacing w:val="16"/>
              </w:rPr>
              <w:t xml:space="preserve"> </w:t>
            </w:r>
            <w:r>
              <w:t>stadium</w:t>
            </w:r>
            <w:r>
              <w:rPr>
                <w:spacing w:val="11"/>
              </w:rPr>
              <w:t xml:space="preserve"> </w:t>
            </w:r>
            <w:r>
              <w:t>indoor</w:t>
            </w:r>
            <w:r>
              <w:rPr>
                <w:spacing w:val="10"/>
              </w:rPr>
              <w:t xml:space="preserve"> </w:t>
            </w:r>
            <w:r>
              <w:t>Circuits</w:t>
            </w:r>
            <w:r>
              <w:rPr>
                <w:spacing w:val="13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timers</w:t>
            </w:r>
            <w:r>
              <w:rPr>
                <w:spacing w:val="11"/>
              </w:rPr>
              <w:t xml:space="preserve"> </w:t>
            </w:r>
            <w:r>
              <w:t>using</w:t>
            </w:r>
            <w:r>
              <w:rPr>
                <w:spacing w:val="8"/>
              </w:rPr>
              <w:t xml:space="preserve"> </w:t>
            </w:r>
            <w:r>
              <w:t>CAD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,</w:t>
            </w:r>
            <w:r>
              <w:rPr>
                <w:spacing w:val="16"/>
              </w:rPr>
              <w:t xml:space="preserve"> </w:t>
            </w:r>
            <w:r>
              <w:t>Drawing</w:t>
            </w:r>
            <w:r>
              <w:rPr>
                <w:spacing w:val="12"/>
              </w:rPr>
              <w:t xml:space="preserve"> </w:t>
            </w:r>
            <w:r>
              <w:t>sheets.</w:t>
            </w:r>
          </w:p>
        </w:tc>
      </w:tr>
      <w:tr w:rsidR="00C510D8">
        <w:trPr>
          <w:trHeight w:val="353"/>
        </w:trPr>
        <w:tc>
          <w:tcPr>
            <w:tcW w:w="1362" w:type="dxa"/>
          </w:tcPr>
          <w:p w:rsidR="00C510D8" w:rsidRDefault="00E07D5C">
            <w:pPr>
              <w:pStyle w:val="TableParagraph"/>
              <w:spacing w:before="43"/>
            </w:pPr>
            <w:r>
              <w:t>22</w:t>
            </w:r>
          </w:p>
        </w:tc>
        <w:tc>
          <w:tcPr>
            <w:tcW w:w="7904" w:type="dxa"/>
          </w:tcPr>
          <w:p w:rsidR="00C510D8" w:rsidRDefault="00E07D5C">
            <w:pPr>
              <w:pStyle w:val="TableParagraph"/>
              <w:spacing w:before="43"/>
            </w:pPr>
            <w:r>
              <w:t>Sports</w:t>
            </w:r>
            <w:r>
              <w:rPr>
                <w:spacing w:val="15"/>
              </w:rPr>
              <w:t xml:space="preserve"> </w:t>
            </w:r>
            <w:r>
              <w:t>stadium</w:t>
            </w:r>
            <w:r>
              <w:rPr>
                <w:spacing w:val="11"/>
              </w:rPr>
              <w:t xml:space="preserve"> </w:t>
            </w:r>
            <w:r>
              <w:t>outdoor</w:t>
            </w:r>
            <w:r>
              <w:rPr>
                <w:spacing w:val="6"/>
              </w:rPr>
              <w:t xml:space="preserve"> </w:t>
            </w:r>
            <w:r>
              <w:t>Circuits</w:t>
            </w:r>
            <w:r>
              <w:rPr>
                <w:spacing w:val="16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timers</w:t>
            </w:r>
            <w:r>
              <w:rPr>
                <w:spacing w:val="13"/>
              </w:rPr>
              <w:t xml:space="preserve"> </w:t>
            </w:r>
            <w:r>
              <w:t>using</w:t>
            </w:r>
            <w:r>
              <w:rPr>
                <w:spacing w:val="13"/>
              </w:rPr>
              <w:t xml:space="preserve"> </w:t>
            </w:r>
            <w:r>
              <w:t>CAD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t>Drawing</w:t>
            </w:r>
            <w:r>
              <w:rPr>
                <w:spacing w:val="11"/>
              </w:rPr>
              <w:t xml:space="preserve"> </w:t>
            </w:r>
            <w:r>
              <w:t>sheets</w:t>
            </w:r>
          </w:p>
        </w:tc>
      </w:tr>
    </w:tbl>
    <w:p w:rsidR="00E07D5C" w:rsidRDefault="00E07D5C"/>
    <w:sectPr w:rsidR="00E07D5C" w:rsidSect="00C510D8">
      <w:type w:val="continuous"/>
      <w:pgSz w:w="12240" w:h="15840"/>
      <w:pgMar w:top="460" w:right="108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10D8"/>
    <w:rsid w:val="00536471"/>
    <w:rsid w:val="00C510D8"/>
    <w:rsid w:val="00E0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10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10D8"/>
    <w:pPr>
      <w:ind w:left="212"/>
    </w:pPr>
    <w:rPr>
      <w:b/>
      <w:bCs/>
    </w:rPr>
  </w:style>
  <w:style w:type="paragraph" w:styleId="Title">
    <w:name w:val="Title"/>
    <w:basedOn w:val="Normal"/>
    <w:uiPriority w:val="1"/>
    <w:qFormat/>
    <w:rsid w:val="00C510D8"/>
    <w:pPr>
      <w:spacing w:before="79"/>
      <w:ind w:left="3577" w:right="4168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rsid w:val="00C510D8"/>
  </w:style>
  <w:style w:type="paragraph" w:customStyle="1" w:styleId="TableParagraph">
    <w:name w:val="Table Paragraph"/>
    <w:basedOn w:val="Normal"/>
    <w:uiPriority w:val="1"/>
    <w:qFormat/>
    <w:rsid w:val="00C510D8"/>
    <w:pPr>
      <w:spacing w:before="41"/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Lesson Plan EEDD</dc:title>
  <dc:creator>acer</dc:creator>
  <cp:lastModifiedBy>GPJS</cp:lastModifiedBy>
  <cp:revision>2</cp:revision>
  <dcterms:created xsi:type="dcterms:W3CDTF">2022-09-14T06:07:00Z</dcterms:created>
  <dcterms:modified xsi:type="dcterms:W3CDTF">2022-09-14T06:11:00Z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2022-09-14T00:00:00Z</vt:filetime>
  </property>
</Properties>
</file>